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80C6" w14:textId="7E647D52" w:rsidR="00E97562" w:rsidRPr="000C36A2" w:rsidRDefault="00E97562" w:rsidP="00B805CB">
      <w:pPr>
        <w:jc w:val="both"/>
        <w:rPr>
          <w:sz w:val="28"/>
          <w:szCs w:val="28"/>
        </w:rPr>
      </w:pPr>
    </w:p>
    <w:p w14:paraId="6D65F8BF" w14:textId="77777777" w:rsidR="003A7DF8" w:rsidRPr="00C11403" w:rsidRDefault="003A7DF8" w:rsidP="00B805C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38353A"/>
          <w:sz w:val="28"/>
          <w:szCs w:val="28"/>
          <w:bdr w:val="none" w:sz="0" w:space="0" w:color="auto" w:frame="1"/>
        </w:rPr>
      </w:pPr>
      <w:r w:rsidRPr="00C11403">
        <w:rPr>
          <w:rStyle w:val="Strong"/>
          <w:color w:val="38353A"/>
          <w:sz w:val="28"/>
          <w:szCs w:val="28"/>
          <w:bdr w:val="none" w:sz="0" w:space="0" w:color="auto" w:frame="1"/>
        </w:rPr>
        <w:t>Όροι και Προϋποθέσεις</w:t>
      </w:r>
    </w:p>
    <w:p w14:paraId="57D51A46" w14:textId="79DF524E" w:rsidR="00A20ACD" w:rsidRPr="00C11403" w:rsidRDefault="00846767" w:rsidP="00B805CB">
      <w:pPr>
        <w:pStyle w:val="NormalWeb"/>
        <w:spacing w:before="0" w:beforeAutospacing="0" w:after="0" w:afterAutospacing="0"/>
        <w:jc w:val="center"/>
        <w:textAlignment w:val="baseline"/>
        <w:rPr>
          <w:color w:val="38353A"/>
          <w:sz w:val="28"/>
          <w:szCs w:val="28"/>
          <w:u w:val="single"/>
        </w:rPr>
      </w:pPr>
      <w:r w:rsidRPr="00846767">
        <w:rPr>
          <w:b/>
          <w:bCs/>
          <w:color w:val="38353A"/>
          <w:sz w:val="28"/>
          <w:szCs w:val="28"/>
          <w:u w:val="single"/>
        </w:rPr>
        <w:t>Συνδύασε τηλεόραση με αξεσουάρ τηλεόρασης και κέρδισε την αξία του ΦΠΑ</w:t>
      </w:r>
    </w:p>
    <w:p w14:paraId="1CC59201" w14:textId="4BF360B7" w:rsidR="000E0E31" w:rsidRPr="00EC29EC" w:rsidRDefault="003A7DF8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481783D1">
        <w:rPr>
          <w:color w:val="38353A"/>
        </w:rPr>
        <w:t>Η ενέργεια ισχύει για αγορές</w:t>
      </w:r>
      <w:r w:rsidR="003852C8">
        <w:rPr>
          <w:color w:val="38353A"/>
        </w:rPr>
        <w:t xml:space="preserve"> </w:t>
      </w:r>
      <w:r w:rsidRPr="481783D1">
        <w:rPr>
          <w:color w:val="38353A"/>
        </w:rPr>
        <w:t xml:space="preserve">που θα πραγματοποιηθούν από </w:t>
      </w:r>
      <w:r w:rsidR="00846767">
        <w:rPr>
          <w:color w:val="38353A"/>
        </w:rPr>
        <w:t>02</w:t>
      </w:r>
      <w:r w:rsidR="00F31161" w:rsidRPr="481783D1">
        <w:rPr>
          <w:color w:val="38353A"/>
        </w:rPr>
        <w:t>/</w:t>
      </w:r>
      <w:r w:rsidR="002C0DFD">
        <w:rPr>
          <w:color w:val="38353A"/>
        </w:rPr>
        <w:t>0</w:t>
      </w:r>
      <w:r w:rsidR="00846767">
        <w:rPr>
          <w:color w:val="38353A"/>
        </w:rPr>
        <w:t>4</w:t>
      </w:r>
      <w:r w:rsidR="00F31161" w:rsidRPr="481783D1">
        <w:rPr>
          <w:color w:val="38353A"/>
        </w:rPr>
        <w:t>/202</w:t>
      </w:r>
      <w:r w:rsidR="002C0DFD">
        <w:rPr>
          <w:color w:val="38353A"/>
        </w:rPr>
        <w:t>6</w:t>
      </w:r>
      <w:r w:rsidR="002E4B1F" w:rsidRPr="481783D1">
        <w:rPr>
          <w:color w:val="38353A"/>
        </w:rPr>
        <w:t xml:space="preserve"> έως και </w:t>
      </w:r>
      <w:r w:rsidR="00381858">
        <w:rPr>
          <w:color w:val="38353A"/>
        </w:rPr>
        <w:t xml:space="preserve">τις </w:t>
      </w:r>
      <w:r w:rsidR="00846767">
        <w:rPr>
          <w:color w:val="38353A"/>
        </w:rPr>
        <w:t>05</w:t>
      </w:r>
      <w:r w:rsidR="00381858">
        <w:rPr>
          <w:color w:val="38353A"/>
        </w:rPr>
        <w:t>/</w:t>
      </w:r>
      <w:r w:rsidR="002C0DFD">
        <w:rPr>
          <w:color w:val="38353A"/>
        </w:rPr>
        <w:t>0</w:t>
      </w:r>
      <w:r w:rsidR="00846767">
        <w:rPr>
          <w:color w:val="38353A"/>
        </w:rPr>
        <w:t>4</w:t>
      </w:r>
      <w:r w:rsidR="00381858">
        <w:rPr>
          <w:color w:val="38353A"/>
        </w:rPr>
        <w:t>/202</w:t>
      </w:r>
      <w:r w:rsidR="002C0DFD">
        <w:rPr>
          <w:color w:val="38353A"/>
        </w:rPr>
        <w:t>6</w:t>
      </w:r>
      <w:r w:rsidR="00381858">
        <w:rPr>
          <w:color w:val="38353A"/>
        </w:rPr>
        <w:t>.</w:t>
      </w:r>
    </w:p>
    <w:p w14:paraId="5618B4CC" w14:textId="07F1185B" w:rsidR="00010A1D" w:rsidRPr="00570CC3" w:rsidRDefault="00010A1D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>Ισχύει για αγορές</w:t>
      </w:r>
      <w:r w:rsidR="0077450D">
        <w:rPr>
          <w:color w:val="38353A"/>
        </w:rPr>
        <w:t xml:space="preserve"> σε </w:t>
      </w:r>
      <w:r w:rsidR="001B3DAF" w:rsidRPr="00F23225">
        <w:rPr>
          <w:b/>
          <w:bCs/>
          <w:color w:val="38353A"/>
        </w:rPr>
        <w:t xml:space="preserve">Τηλεοράσεις αξίας άνω </w:t>
      </w:r>
      <w:r w:rsidR="00F23225" w:rsidRPr="00F23225">
        <w:rPr>
          <w:b/>
          <w:bCs/>
          <w:color w:val="38353A"/>
        </w:rPr>
        <w:t>των 499€</w:t>
      </w:r>
      <w:r w:rsidR="001B3DAF" w:rsidRPr="00F23225">
        <w:rPr>
          <w:b/>
          <w:bCs/>
          <w:color w:val="38353A"/>
        </w:rPr>
        <w:t xml:space="preserve"> και αξεσουάρ </w:t>
      </w:r>
      <w:r w:rsidR="00F23225" w:rsidRPr="00F23225">
        <w:rPr>
          <w:b/>
          <w:bCs/>
          <w:color w:val="38353A"/>
        </w:rPr>
        <w:t>τηλεοράσεων</w:t>
      </w:r>
      <w:r w:rsidR="00381858">
        <w:rPr>
          <w:b/>
          <w:bCs/>
          <w:color w:val="38353A"/>
        </w:rPr>
        <w:t xml:space="preserve"> </w:t>
      </w:r>
      <w:r w:rsidRPr="00A95949">
        <w:rPr>
          <w:color w:val="38353A"/>
        </w:rPr>
        <w:t>από τα φυσικά καταστήματα</w:t>
      </w:r>
      <w:r w:rsidR="001F6C6C">
        <w:rPr>
          <w:color w:val="38353A"/>
        </w:rPr>
        <w:t>,</w:t>
      </w:r>
      <w:r w:rsidR="001F6C6C" w:rsidRPr="00A95949">
        <w:rPr>
          <w:color w:val="38353A"/>
        </w:rPr>
        <w:t xml:space="preserve"> το </w:t>
      </w:r>
      <w:r w:rsidR="001F6C6C" w:rsidRPr="00A95949">
        <w:rPr>
          <w:color w:val="38353A"/>
          <w:lang w:val="en-US"/>
        </w:rPr>
        <w:t>www</w:t>
      </w:r>
      <w:r w:rsidR="001F6C6C" w:rsidRPr="00A95949">
        <w:rPr>
          <w:color w:val="38353A"/>
        </w:rPr>
        <w:t>.</w:t>
      </w:r>
      <w:proofErr w:type="spellStart"/>
      <w:r w:rsidR="001F6C6C" w:rsidRPr="00A95949">
        <w:rPr>
          <w:color w:val="38353A"/>
          <w:lang w:val="en-US"/>
        </w:rPr>
        <w:t>praktiker</w:t>
      </w:r>
      <w:proofErr w:type="spellEnd"/>
      <w:r w:rsidR="001F6C6C" w:rsidRPr="00A95949">
        <w:rPr>
          <w:color w:val="38353A"/>
        </w:rPr>
        <w:t>.</w:t>
      </w:r>
      <w:r w:rsidR="001F6C6C" w:rsidRPr="00A95949">
        <w:rPr>
          <w:color w:val="38353A"/>
          <w:lang w:val="en-US"/>
        </w:rPr>
        <w:t>gr</w:t>
      </w:r>
      <w:r w:rsidR="001F6C6C" w:rsidRPr="00A95949">
        <w:rPr>
          <w:color w:val="38353A"/>
        </w:rPr>
        <w:t xml:space="preserve"> ,καθώς και τηλεφωνικές παραγγελίες στο </w:t>
      </w:r>
      <w:r w:rsidR="001F6C6C" w:rsidRPr="00A95949">
        <w:rPr>
          <w:color w:val="38353A"/>
          <w:lang w:val="en-US"/>
        </w:rPr>
        <w:t>Contact</w:t>
      </w:r>
      <w:r w:rsidR="001F6C6C" w:rsidRPr="00A95949">
        <w:rPr>
          <w:color w:val="38353A"/>
        </w:rPr>
        <w:t xml:space="preserve"> </w:t>
      </w:r>
      <w:r w:rsidR="001F6C6C" w:rsidRPr="00A95949">
        <w:rPr>
          <w:color w:val="38353A"/>
          <w:lang w:val="en-US"/>
        </w:rPr>
        <w:t>Center</w:t>
      </w:r>
      <w:r w:rsidR="001F6C6C" w:rsidRPr="00A95949">
        <w:rPr>
          <w:color w:val="38353A"/>
        </w:rPr>
        <w:t xml:space="preserve"> (</w:t>
      </w:r>
      <w:hyperlink r:id="rId9" w:history="1">
        <w:r w:rsidR="001F6C6C" w:rsidRPr="00A95949">
          <w:rPr>
            <w:b/>
            <w:bCs/>
            <w:color w:val="38353A"/>
          </w:rPr>
          <w:t>210 9940000</w:t>
        </w:r>
      </w:hyperlink>
      <w:r w:rsidR="001F6C6C" w:rsidRPr="00A95949">
        <w:rPr>
          <w:color w:val="38353A"/>
        </w:rPr>
        <w:t>)</w:t>
      </w:r>
      <w:r w:rsidR="001F6C6C" w:rsidRPr="00294407">
        <w:rPr>
          <w:color w:val="38353A"/>
        </w:rPr>
        <w:t xml:space="preserve"> </w:t>
      </w:r>
      <w:r w:rsidRPr="00A95949">
        <w:rPr>
          <w:color w:val="38353A"/>
        </w:rPr>
        <w:t xml:space="preserve">της Εταιρείας </w:t>
      </w:r>
      <w:proofErr w:type="spellStart"/>
      <w:r w:rsidR="007F7A87">
        <w:rPr>
          <w:color w:val="38353A"/>
          <w:lang w:val="en-US"/>
        </w:rPr>
        <w:t>Dedeman</w:t>
      </w:r>
      <w:proofErr w:type="spellEnd"/>
      <w:r w:rsidR="007F7A87" w:rsidRPr="007F7A87">
        <w:rPr>
          <w:color w:val="38353A"/>
        </w:rPr>
        <w:t xml:space="preserve"> </w:t>
      </w:r>
      <w:r w:rsidR="007F7A87">
        <w:rPr>
          <w:color w:val="38353A"/>
          <w:lang w:val="en-US"/>
        </w:rPr>
        <w:t>Hellas</w:t>
      </w:r>
      <w:r w:rsidR="007F7A87" w:rsidRPr="007F7A87">
        <w:rPr>
          <w:color w:val="38353A"/>
        </w:rPr>
        <w:t xml:space="preserve"> </w:t>
      </w:r>
      <w:r w:rsidR="007F7A87">
        <w:rPr>
          <w:color w:val="38353A"/>
          <w:lang w:val="en-US"/>
        </w:rPr>
        <w:t>S</w:t>
      </w:r>
      <w:r w:rsidR="00570CC3" w:rsidRPr="00570CC3">
        <w:rPr>
          <w:color w:val="38353A"/>
        </w:rPr>
        <w:t>.</w:t>
      </w:r>
      <w:r w:rsidR="007F7A87">
        <w:rPr>
          <w:color w:val="38353A"/>
          <w:lang w:val="en-US"/>
        </w:rPr>
        <w:t>A</w:t>
      </w:r>
      <w:r w:rsidR="00570CC3" w:rsidRPr="00570CC3">
        <w:rPr>
          <w:color w:val="38353A"/>
        </w:rPr>
        <w:t>.</w:t>
      </w:r>
    </w:p>
    <w:p w14:paraId="6189F686" w14:textId="77777777" w:rsidR="00870ABE" w:rsidRDefault="00870ABE" w:rsidP="00870ABE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t xml:space="preserve">Το όφελος </w:t>
      </w:r>
      <w:r>
        <w:rPr>
          <w:color w:val="38353A"/>
        </w:rPr>
        <w:t>ίσο με την αξία του ΦΠΑ</w:t>
      </w:r>
      <w:r w:rsidRPr="00C11403">
        <w:rPr>
          <w:color w:val="38353A"/>
        </w:rPr>
        <w:t xml:space="preserve"> </w:t>
      </w:r>
      <w:r>
        <w:rPr>
          <w:color w:val="38353A"/>
        </w:rPr>
        <w:t>δίνεται</w:t>
      </w:r>
      <w:r w:rsidRPr="006E62E0">
        <w:rPr>
          <w:color w:val="38353A"/>
        </w:rPr>
        <w:t xml:space="preserve"> </w:t>
      </w:r>
      <w:r>
        <w:rPr>
          <w:color w:val="38353A"/>
        </w:rPr>
        <w:t xml:space="preserve">στην τηλεόραση και στο αξεσουάρ που συνδυάζονται σε μία απόδειξη και </w:t>
      </w:r>
      <w:r w:rsidRPr="00C11403">
        <w:rPr>
          <w:color w:val="38353A"/>
        </w:rPr>
        <w:t xml:space="preserve">υπολογίζεται πάνω στις τρέχουσες τιμές των </w:t>
      </w:r>
      <w:r>
        <w:rPr>
          <w:color w:val="38353A"/>
        </w:rPr>
        <w:t>προϊόντων</w:t>
      </w:r>
      <w:r w:rsidRPr="00C11403">
        <w:rPr>
          <w:color w:val="38353A"/>
        </w:rPr>
        <w:t xml:space="preserve"> που συμμετέχουν στην ενέργεια</w:t>
      </w:r>
      <w:r>
        <w:rPr>
          <w:color w:val="38353A"/>
        </w:rPr>
        <w:t xml:space="preserve">. Για κάθε 1 τηλεόραση και 1 αξεσουάρ ο πελάτης λαμβάνει όφελος ίσο με την αξία του ΦΠΑ και στα δύο, ενώ το όφελος υπολογίζεται στο καλάθι. </w:t>
      </w:r>
    </w:p>
    <w:p w14:paraId="32A396EF" w14:textId="35113931" w:rsidR="00736213" w:rsidRPr="00736213" w:rsidRDefault="00736213" w:rsidP="00736213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>
        <w:rPr>
          <w:color w:val="38353A"/>
        </w:rPr>
        <w:t xml:space="preserve">Πιο συγκεκριμένα στην ενέργεια συμμετέχουν οι κωδικοί της </w:t>
      </w:r>
      <w:r w:rsidRPr="00736213">
        <w:rPr>
          <w:color w:val="38353A"/>
        </w:rPr>
        <w:t>λίστας</w:t>
      </w:r>
      <w:r w:rsidR="00C612BA">
        <w:rPr>
          <w:color w:val="38353A"/>
        </w:rPr>
        <w:t xml:space="preserve"> με τις </w:t>
      </w:r>
      <w:r w:rsidR="00C612BA" w:rsidRPr="00C612BA">
        <w:rPr>
          <w:b/>
          <w:bCs/>
          <w:color w:val="38353A"/>
        </w:rPr>
        <w:t>Τηλεοράσεις</w:t>
      </w:r>
      <w:r w:rsidR="00C612BA">
        <w:rPr>
          <w:color w:val="38353A"/>
        </w:rPr>
        <w:t xml:space="preserve"> &amp; της λίστα με τα </w:t>
      </w:r>
      <w:r w:rsidR="00C612BA" w:rsidRPr="00C612BA">
        <w:rPr>
          <w:b/>
          <w:bCs/>
          <w:color w:val="38353A"/>
        </w:rPr>
        <w:t>Αξεσουάρ.</w:t>
      </w:r>
    </w:p>
    <w:tbl>
      <w:tblPr>
        <w:tblW w:w="5980" w:type="dxa"/>
        <w:tblLook w:val="04A0" w:firstRow="1" w:lastRow="0" w:firstColumn="1" w:lastColumn="0" w:noHBand="0" w:noVBand="1"/>
      </w:tblPr>
      <w:tblGrid>
        <w:gridCol w:w="886"/>
        <w:gridCol w:w="5253"/>
      </w:tblGrid>
      <w:tr w:rsidR="00C55788" w:rsidRPr="00C55788" w14:paraId="5D02E0C7" w14:textId="77777777" w:rsidTr="00C55788">
        <w:trPr>
          <w:trHeight w:val="288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C2CC" w14:textId="77777777" w:rsidR="00C55788" w:rsidRPr="00C55788" w:rsidRDefault="00C55788" w:rsidP="00C557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Τηλεοράσεις</w:t>
            </w:r>
          </w:p>
        </w:tc>
      </w:tr>
      <w:tr w:rsidR="00C55788" w:rsidRPr="00C55788" w14:paraId="7298F35A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15D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626574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F537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QE55Q60D QLED 55" SMART 4K UHD</w:t>
            </w:r>
          </w:p>
        </w:tc>
      </w:tr>
      <w:tr w:rsidR="00C55788" w:rsidRPr="00C55788" w14:paraId="0A9DE223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C29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632935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4294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50QNED82A6B QNED 50" SMART 4K UHD</w:t>
            </w:r>
          </w:p>
        </w:tc>
      </w:tr>
      <w:tr w:rsidR="00C55788" w:rsidRPr="00C0082C" w14:paraId="2A11C678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1F4C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634982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847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TV LED SAMSUNG UE65U8072FU 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65''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SMART UHD 4K</w:t>
            </w:r>
          </w:p>
        </w:tc>
      </w:tr>
      <w:tr w:rsidR="00C55788" w:rsidRPr="00C55788" w14:paraId="020ADF84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A444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634986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80CB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65UA75006LA 65" SMART UHD 4K</w:t>
            </w:r>
          </w:p>
        </w:tc>
      </w:tr>
      <w:tr w:rsidR="00C55788" w:rsidRPr="00C0082C" w14:paraId="2286C4B1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706A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637914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8BD2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TV LED HISENSE 50E7Q 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50''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QLED PRO SMART 4K UHD</w:t>
            </w:r>
          </w:p>
        </w:tc>
      </w:tr>
      <w:tr w:rsidR="00C55788" w:rsidRPr="00C55788" w14:paraId="1CE81797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8621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626565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72F0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OLED55B46LA OLED 55" SMART 4K UHD</w:t>
            </w:r>
          </w:p>
        </w:tc>
      </w:tr>
      <w:tr w:rsidR="00C55788" w:rsidRPr="00C55788" w14:paraId="3798AAD4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AA64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626567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6A16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55QNED87T6B QNED 55" SMART 4K UHD</w:t>
            </w:r>
          </w:p>
        </w:tc>
      </w:tr>
      <w:tr w:rsidR="00C55788" w:rsidRPr="00C0082C" w14:paraId="03C272F3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2E0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636125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1FBD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TV QLED 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SAMSUNG  QE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65Q6FAA  65" SMART 4K UHD</w:t>
            </w:r>
          </w:p>
        </w:tc>
      </w:tr>
      <w:tr w:rsidR="00C55788" w:rsidRPr="00C55788" w14:paraId="4E4BD26D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8D39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633130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9F58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NANOCELL 65NANO81A6A 65" SMART 4K UHD</w:t>
            </w:r>
          </w:p>
        </w:tc>
      </w:tr>
      <w:tr w:rsidR="00C55788" w:rsidRPr="00C55788" w14:paraId="0FA272DB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892C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607910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3433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QE55Q70B QLED 55" SMART 4K UHD</w:t>
            </w:r>
          </w:p>
        </w:tc>
      </w:tr>
      <w:tr w:rsidR="00C55788" w:rsidRPr="00C55788" w14:paraId="4087EDF0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E571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632930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0E7E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QLED QE65Q7F 65" SMART 4K UHD</w:t>
            </w:r>
          </w:p>
        </w:tc>
      </w:tr>
      <w:tr w:rsidR="00C55788" w:rsidRPr="00C0082C" w14:paraId="21F2D234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D4E6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637956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44B0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TV LED HISENSE 75A6Q 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75''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SMART 4K UHD</w:t>
            </w:r>
          </w:p>
        </w:tc>
      </w:tr>
      <w:tr w:rsidR="00C55788" w:rsidRPr="00C55788" w14:paraId="5B010DF1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EC8E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615712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F15C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UE50CU8072 50" SMART 4K UHD</w:t>
            </w:r>
          </w:p>
        </w:tc>
      </w:tr>
      <w:tr w:rsidR="00C55788" w:rsidRPr="00C55788" w14:paraId="0F99080C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C73E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632931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768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UE75U8072 75" SMART 4K UHD</w:t>
            </w:r>
          </w:p>
        </w:tc>
      </w:tr>
      <w:tr w:rsidR="00C55788" w:rsidRPr="00C55788" w14:paraId="49D6680C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5B65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632937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23E2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75UA75006LA 75" SMART 4K UHD</w:t>
            </w:r>
          </w:p>
        </w:tc>
      </w:tr>
      <w:tr w:rsidR="00C55788" w:rsidRPr="00C0082C" w14:paraId="5B3FDBA7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11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637916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8727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TV LED HISENSE 65E7Q 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65''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QLED PRO SMART 4K UHD</w:t>
            </w:r>
          </w:p>
        </w:tc>
      </w:tr>
      <w:tr w:rsidR="00C55788" w:rsidRPr="00C55788" w14:paraId="0FA79F93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7281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626568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9ABA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OLED55C46LA OLED 55" SMART 4K UHD</w:t>
            </w:r>
          </w:p>
        </w:tc>
      </w:tr>
      <w:tr w:rsidR="00C55788" w:rsidRPr="00C0082C" w14:paraId="4CCF1C9D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8140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636126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4C97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TV QLED 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SAMSUNG  QE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75Q6FAA  75" SMART 4K UHD</w:t>
            </w:r>
          </w:p>
        </w:tc>
      </w:tr>
      <w:tr w:rsidR="00C55788" w:rsidRPr="00C0082C" w14:paraId="31367D19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921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637912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75FE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HISENSE 75E7</w:t>
            </w:r>
            <w:proofErr w:type="gramStart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Q  75</w:t>
            </w:r>
            <w:proofErr w:type="gramEnd"/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'' QLED SMART 4K UHD</w:t>
            </w:r>
          </w:p>
        </w:tc>
      </w:tr>
      <w:tr w:rsidR="00C55788" w:rsidRPr="00C55788" w14:paraId="7AA495B8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EA3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615696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3547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QE50Q80C QLED 50" SMART 4K UHD</w:t>
            </w:r>
          </w:p>
        </w:tc>
      </w:tr>
      <w:tr w:rsidR="00C55788" w:rsidRPr="00C55788" w14:paraId="1F16760E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A523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616653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FBC4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OLED55B36LA OLED 55" SMART 4K UHD</w:t>
            </w:r>
          </w:p>
        </w:tc>
      </w:tr>
      <w:tr w:rsidR="00C55788" w:rsidRPr="00C55788" w14:paraId="7D424583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C7A2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616658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75C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OLED48C36LA OLED evo 48" SMART 4K UHD</w:t>
            </w:r>
          </w:p>
        </w:tc>
      </w:tr>
      <w:tr w:rsidR="00C55788" w:rsidRPr="00C55788" w14:paraId="34380418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9F15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626569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E96F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OLED65B46LA OLED 65" SMART 4K UHD</w:t>
            </w:r>
          </w:p>
        </w:tc>
      </w:tr>
      <w:tr w:rsidR="00C55788" w:rsidRPr="00C55788" w14:paraId="032322C0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CC1B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632936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1B46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LG OLED55B56LA OLED 55" SMART 4K UHD</w:t>
            </w:r>
          </w:p>
        </w:tc>
      </w:tr>
      <w:tr w:rsidR="00C55788" w:rsidRPr="00C55788" w14:paraId="079F4080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DCD0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lastRenderedPageBreak/>
              <w:t>626575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1930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QE65S90D QLED 65" SMART 4K UHD</w:t>
            </w:r>
          </w:p>
        </w:tc>
      </w:tr>
      <w:tr w:rsidR="00C55788" w:rsidRPr="00C55788" w14:paraId="46340C2D" w14:textId="77777777" w:rsidTr="00C55788">
        <w:trPr>
          <w:trHeight w:val="28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DDC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615691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2C9A" w14:textId="77777777" w:rsidR="00C55788" w:rsidRPr="00C55788" w:rsidRDefault="00C55788" w:rsidP="00C557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55788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>TV LED SAMSUNG QE65S90C OLED 65" SMART 4K UHD</w:t>
            </w:r>
          </w:p>
        </w:tc>
      </w:tr>
    </w:tbl>
    <w:p w14:paraId="4523121D" w14:textId="31CF6F79" w:rsidR="00C76793" w:rsidRDefault="00C76793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</w:p>
    <w:tbl>
      <w:tblPr>
        <w:tblW w:w="9695" w:type="dxa"/>
        <w:tblLook w:val="04A0" w:firstRow="1" w:lastRow="0" w:firstColumn="1" w:lastColumn="0" w:noHBand="0" w:noVBand="1"/>
      </w:tblPr>
      <w:tblGrid>
        <w:gridCol w:w="886"/>
        <w:gridCol w:w="8995"/>
      </w:tblGrid>
      <w:tr w:rsidR="00C612BA" w:rsidRPr="00C612BA" w14:paraId="008E26C1" w14:textId="77777777" w:rsidTr="00C612BA">
        <w:trPr>
          <w:trHeight w:val="288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FD90" w14:textId="77777777" w:rsidR="00C612BA" w:rsidRPr="00C612BA" w:rsidRDefault="00C612BA" w:rsidP="00C61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Αξεσουάρ</w:t>
            </w:r>
          </w:p>
        </w:tc>
      </w:tr>
      <w:tr w:rsidR="00C612BA" w:rsidRPr="00C612BA" w14:paraId="6557298E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5862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630393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9BA0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TV 26''-45'' MELICONI DRYWALL FLATSTYLE FS200 CG</w:t>
            </w:r>
          </w:p>
        </w:tc>
      </w:tr>
      <w:tr w:rsidR="00C612BA" w:rsidRPr="00C612BA" w14:paraId="6C027444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240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634866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C230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13''-43'' ΜΕ ΚΛΙΣΗ CABLETECH UCH0194-1 (ΜΕΓ.ΒΑΡΟΣ 20KG)</w:t>
            </w:r>
          </w:p>
        </w:tc>
      </w:tr>
      <w:tr w:rsidR="00C612BA" w:rsidRPr="00C612BA" w14:paraId="2B360FD5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43D3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630390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B78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26''-55'' ΜΕ ΚΛΙΣΗ CABLETECH LP34-44T (ΜΕΓ.ΒΑΡΟΣ 45KG)</w:t>
            </w:r>
          </w:p>
        </w:tc>
      </w:tr>
      <w:tr w:rsidR="00C612BA" w:rsidRPr="00C612BA" w14:paraId="7979307C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1FCA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631166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782E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23''-43'' ΔΙΠΛΗΣ ΚΙΝΗΣΗΣ CABLETECH UCH0041A (ΜΕΓ.ΒΑΡΟΣ 30KG)</w:t>
            </w:r>
          </w:p>
        </w:tc>
      </w:tr>
      <w:tr w:rsidR="00C612BA" w:rsidRPr="00C612BA" w14:paraId="67F7AD1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F298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630394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7A4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TV 40''-75'' MELICONI DRYWALL FLATSTYLE FS400 CG</w:t>
            </w:r>
          </w:p>
        </w:tc>
      </w:tr>
      <w:tr w:rsidR="00C612BA" w:rsidRPr="00C612BA" w14:paraId="42546C4A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272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630391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7D7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32''-55'' ΜΕ ΚΛΙΣΗ BRATECK KL25-44T (ΜΕΓ.ΒΑΡΟΣ 35KG)</w:t>
            </w:r>
          </w:p>
        </w:tc>
      </w:tr>
      <w:tr w:rsidR="00C612BA" w:rsidRPr="00C612BA" w14:paraId="7E85E7DC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2AD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631169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AA1C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TV 40''-75'' MELICONI DRYWALL FLATSTYLE FTR400 CG 580478</w:t>
            </w:r>
          </w:p>
        </w:tc>
      </w:tr>
      <w:tr w:rsidR="00C612BA" w:rsidRPr="00C612BA" w14:paraId="3A108F8F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CE2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634869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389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13''-43'' ΜΕ ΚΛΙΣΗ CABLETECH UCH0195-1 (ΜΕΓ.ΒΑΡΟΣ 20KG)</w:t>
            </w:r>
          </w:p>
        </w:tc>
      </w:tr>
      <w:tr w:rsidR="00C612BA" w:rsidRPr="00C612BA" w14:paraId="12B9B36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3C37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630388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C69A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32''-55'' ΜΕ ΚΛΙΣΗ CABLETECH UCH0204 (ΜΕΓ.ΒΑΡΟΣ 35KG)</w:t>
            </w:r>
          </w:p>
        </w:tc>
      </w:tr>
      <w:tr w:rsidR="00C612BA" w:rsidRPr="00C612BA" w14:paraId="0881B163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256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630392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8F9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37''-70'' ΜΕ ΚΛΙΣΗ CABLETECH UCH0205 (ΜΕΓ.ΒΑΡΟΣ 60KG)</w:t>
            </w:r>
          </w:p>
        </w:tc>
      </w:tr>
      <w:tr w:rsidR="00C612BA" w:rsidRPr="00C612BA" w14:paraId="2E284612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E8B8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631167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DF2C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32''- 70'' ΔΙΠΛΗΣ ΚΙΝΗΣΗΣ CABLETECH UCH0198-2 (ΜΕΓ.ΒΑΡΟΣ 40KG)</w:t>
            </w:r>
          </w:p>
        </w:tc>
      </w:tr>
      <w:tr w:rsidR="00C612BA" w:rsidRPr="00C612BA" w14:paraId="7C21DD31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E50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632204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F1C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ΓΡΑΦΕΙΟΥ ΟΘΟΝΗΣ 17"-32" ΜΕ ΒΡΑΧΙΟΝΑ  BRATECK  LDT13-C012  ΜΑΥΡΗ</w:t>
            </w:r>
          </w:p>
        </w:tc>
      </w:tr>
      <w:tr w:rsidR="00C612BA" w:rsidRPr="00C612BA" w14:paraId="5FBF605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9DB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614713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FACD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ΒΑΣΗ TV 10"-23" ΜΕ ΚΛΙΣΗ (ΜΕΓ.ΒΑΡΟΣ 20KG)</w:t>
            </w:r>
          </w:p>
        </w:tc>
      </w:tr>
      <w:tr w:rsidR="00C612BA" w:rsidRPr="00C612BA" w14:paraId="7A6C166A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C997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388486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737B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HDMI OSIO OSK-1440 2Μ</w:t>
            </w:r>
          </w:p>
        </w:tc>
      </w:tr>
      <w:tr w:rsidR="00C612BA" w:rsidRPr="00C612BA" w14:paraId="694ECB9C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CD7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611923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B92E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ΕΣΩΤERIKOY ΧΩΡΟΥ OSIO OTA-3035 ΜΕ ΕΝΙΣΧΥΤΗ</w:t>
            </w:r>
          </w:p>
        </w:tc>
      </w:tr>
      <w:tr w:rsidR="00C612BA" w:rsidRPr="00C612BA" w14:paraId="0E522948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1ED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170612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67DC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ΜΑΥΡΟ ΜΕ ΒΥΣΜΑΤΑ 1,5Μ ΑΡΣΕΝΙΚΟ ΘΥΛΗΚΟ ΚΙΝΑ</w:t>
            </w:r>
          </w:p>
        </w:tc>
      </w:tr>
      <w:tr w:rsidR="00C612BA" w:rsidRPr="00C612BA" w14:paraId="3C784EB1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782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170613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AD67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ΜΑΥΡΟ ΜΕ ΒΥΣΜΑΤΑ 3,0M KINA</w:t>
            </w:r>
          </w:p>
        </w:tc>
      </w:tr>
      <w:tr w:rsidR="00C612BA" w:rsidRPr="00C612BA" w14:paraId="2DD0F24B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AE7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411941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21F1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ΚΑΛΩΔΙΟ ΗΧΕΙΩΝ ΚΑΡΦΙ 3,5 ΜΜ ΣΤΕΡΕΟ ΣΕ </w:t>
            </w:r>
            <w:proofErr w:type="spellStart"/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ΣΕ</w:t>
            </w:r>
            <w:proofErr w:type="spellEnd"/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ΚΑΛΩΔΙΟ ΗΧΕΙΩΝ ΚΑΡΦΙ 3,5ΜΜ ΣΤΕΡΟ 1,5M  ΕΠΙΧΡΥΣΟ</w:t>
            </w:r>
          </w:p>
        </w:tc>
      </w:tr>
      <w:tr w:rsidR="00C612BA" w:rsidRPr="00C612BA" w14:paraId="3C435BE0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F59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170608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AE73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ΛΕΥΚΟ ΜΕ ΒΥΣΜΑΤΑ 1,5Μ ΑΡΣΕΝΙΚΟ ΘΥΛΗΚΟ ΚΙΝΑ</w:t>
            </w:r>
          </w:p>
        </w:tc>
      </w:tr>
      <w:tr w:rsidR="00C612BA" w:rsidRPr="00C612BA" w14:paraId="1D7B21D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8201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170611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543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ΛΕΥΚΟ ΜΕ ΒΥΣΜΑΤΑ 3,0Μ KINA</w:t>
            </w:r>
          </w:p>
        </w:tc>
      </w:tr>
      <w:tr w:rsidR="00C612BA" w:rsidRPr="00C612BA" w14:paraId="481B4C99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EB82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611924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88C2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ΕΣΩΤERIKOY ΧΩΡΟΥ OSIO OTA-2033 ΜΕ ΕΝΙΣΧΥΤΗ ΚΑΙ USB</w:t>
            </w:r>
          </w:p>
        </w:tc>
      </w:tr>
      <w:tr w:rsidR="00C612BA" w:rsidRPr="00C612BA" w14:paraId="0FA3E44D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666B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174717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F2BC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ΚΕΡΑΙΑΣ ΛΕΥΚΟ 5,0Μ KINA</w:t>
            </w:r>
          </w:p>
        </w:tc>
      </w:tr>
      <w:tr w:rsidR="00C612BA" w:rsidRPr="00C612BA" w14:paraId="3FBBC43F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4D3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321945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94A0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HDMI ΜΑΥΡΟ ΕΠΙΧΡΥΣΑ ΒΥΣΜΑΤΑ VERSION 1.4 ETHERNET  1,5      KINA</w:t>
            </w:r>
          </w:p>
        </w:tc>
      </w:tr>
      <w:tr w:rsidR="00C612BA" w:rsidRPr="00C612BA" w14:paraId="71DF270A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841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183867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6DE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ΔΙΠΛΗ ΜΟΝΩΣΗ 20 Μ KINA</w:t>
            </w:r>
          </w:p>
        </w:tc>
      </w:tr>
      <w:tr w:rsidR="00C612BA" w:rsidRPr="00C612BA" w14:paraId="4DA4B07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93D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174718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D1E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ΚΕΡΑΙΑΣ ΜΑΥΡΟ 5,0Μ KINA</w:t>
            </w:r>
          </w:p>
        </w:tc>
      </w:tr>
      <w:tr w:rsidR="00C612BA" w:rsidRPr="00C612BA" w14:paraId="27F608D9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9388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183866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9B20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ΔΙΠΛΗ ΜΟΝΩΣΗ 10 Μ KINA</w:t>
            </w:r>
          </w:p>
        </w:tc>
      </w:tr>
      <w:tr w:rsidR="00C612BA" w:rsidRPr="00C612BA" w14:paraId="58223113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27BA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183868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DB92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ΔΙΠΛΗ ΜΟΝΩΣΗ 30 Μ ΚΙΝΑ</w:t>
            </w:r>
          </w:p>
        </w:tc>
      </w:tr>
      <w:tr w:rsidR="00C612BA" w:rsidRPr="00C612BA" w14:paraId="0557C1E2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9938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297560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C1B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ΛΕΥΚΟ ΜΕ ΓΩΝΙΑΚΑ ΒΥΣΜΑΤΑ 1,5Μ</w:t>
            </w:r>
          </w:p>
        </w:tc>
      </w:tr>
      <w:tr w:rsidR="00C612BA" w:rsidRPr="00C612BA" w14:paraId="2D439C18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AF41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321943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144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ΛΕΥΚΟ ΜΕ ΒΥΣΜΑΤΑ ΑΡΣ. ΣΕ ΘΗΛ. 1,5Μ          ΚΙΝΑ</w:t>
            </w:r>
          </w:p>
        </w:tc>
      </w:tr>
      <w:tr w:rsidR="00C612BA" w:rsidRPr="00C612BA" w14:paraId="63F39E2D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1652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321944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F3D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ΜΑΥΡΟ ΜΕ ΒΥΣΜΑΤΑ ΑΡΣ. ΣΕ ΘΗΛ. 1,5Μ          ΚΙΝΑ</w:t>
            </w:r>
          </w:p>
        </w:tc>
      </w:tr>
      <w:tr w:rsidR="00C612BA" w:rsidRPr="00C612BA" w14:paraId="765283AE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1618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350926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3FDB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HDMI HIGH SPEED ETHERNET ΕΠΙΧ.ΒΥΣΜΑΤΑ 3Μ ΣΑΚΟΥΛΑΚΙ ROHS</w:t>
            </w:r>
          </w:p>
        </w:tc>
      </w:tr>
      <w:tr w:rsidR="00C612BA" w:rsidRPr="00C612BA" w14:paraId="737DC67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A338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411940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82AB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ΗΧΕΙΩΝ ΚΑΡΦΙ 3,5 ΜΜ ΣΤΕΡΕΟ ΣΕ 2RCA 3Μ</w:t>
            </w:r>
          </w:p>
        </w:tc>
      </w:tr>
      <w:tr w:rsidR="00C612BA" w:rsidRPr="00C612BA" w14:paraId="56A0315C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B61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297561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A217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ΛΕΥΚΟ ΜΕ ΓΩΝΙΑΚΑ ΒΥΣΜΑΤΑ 3Μ</w:t>
            </w:r>
          </w:p>
        </w:tc>
      </w:tr>
      <w:tr w:rsidR="00C612BA" w:rsidRPr="00C612BA" w14:paraId="63C5B8C9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6A91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600562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15D7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ΕΣΩΤERIKOY ΧΩΡΟΥ SDV1226/GRS  PHILIPS</w:t>
            </w:r>
          </w:p>
        </w:tc>
      </w:tr>
      <w:tr w:rsidR="00C612BA" w:rsidRPr="00C612BA" w14:paraId="138D3A25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F580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605216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FA5A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HDMI PHILIPS SWV5401P/GRS 1.5m</w:t>
            </w:r>
          </w:p>
        </w:tc>
      </w:tr>
      <w:tr w:rsidR="00C612BA" w:rsidRPr="00C612BA" w14:paraId="381F81B5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633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605215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797E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HDMI PHILIPS SWV5401H/GRS 1.8m</w:t>
            </w:r>
          </w:p>
        </w:tc>
      </w:tr>
      <w:tr w:rsidR="00C612BA" w:rsidRPr="00C612BA" w14:paraId="0D9137BD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D9AB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600560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319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ΕΣΩΤERIKOY ΧΩΡΟΥ SDV6222/GRS PHILIPS</w:t>
            </w:r>
          </w:p>
        </w:tc>
      </w:tr>
      <w:tr w:rsidR="00C612BA" w:rsidRPr="00C612BA" w14:paraId="27CACAAC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050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291095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E6A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HDMI HIGH SPEED  WITH ETHERNET, 3D, FULL HD  3 M</w:t>
            </w:r>
          </w:p>
        </w:tc>
      </w:tr>
      <w:tr w:rsidR="00C612BA" w:rsidRPr="00C612BA" w14:paraId="378CB76F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E3E7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297566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F05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HDMI HIGH SPEED  WITH ETHERNET, 3D, FULL HD  5 M</w:t>
            </w:r>
          </w:p>
        </w:tc>
      </w:tr>
      <w:tr w:rsidR="00C612BA" w:rsidRPr="00C612BA" w14:paraId="3004F3D5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ECE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613024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09A5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ΕΞΩΤΕΡΙΚΟΥ ΧΩΡΟΥ OSIO OTA-1014</w:t>
            </w:r>
          </w:p>
        </w:tc>
      </w:tr>
      <w:tr w:rsidR="00C612BA" w:rsidRPr="00C612BA" w14:paraId="4316D0B5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F3A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lastRenderedPageBreak/>
              <w:t>182982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BC6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ΚΕΡΑΙΑΣ ΛΕΥΚΟ 10 Μ KINA</w:t>
            </w:r>
          </w:p>
        </w:tc>
      </w:tr>
      <w:tr w:rsidR="00C612BA" w:rsidRPr="00C612BA" w14:paraId="5C99AB89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762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635316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DF64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HDMI PHILIPS SWV5531/GRS 2.0, 4K 60HZ UHD, 18GBPS-3Μ</w:t>
            </w:r>
          </w:p>
        </w:tc>
      </w:tr>
      <w:tr w:rsidR="00C612BA" w:rsidRPr="00C612BA" w14:paraId="00BE45F6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870E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630057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E73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ΕΞΩΤΕΡΙΚΟΥ ΧΩΡΟΥ GREENTEK E2169G108N</w:t>
            </w:r>
          </w:p>
        </w:tc>
      </w:tr>
      <w:tr w:rsidR="00C612BA" w:rsidRPr="00C612BA" w14:paraId="02461AE3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901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182983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6BCA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ΚΕΡΑΙΑΣ ΜΑΥΡΟ 10 Μ</w:t>
            </w:r>
          </w:p>
        </w:tc>
      </w:tr>
      <w:tr w:rsidR="00C612BA" w:rsidRPr="00C612BA" w14:paraId="3B857254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20E0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291094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03D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HDMI HIGH SPEED  WITH ETHERNET, 3D, FULL HD  1,5 M</w:t>
            </w:r>
          </w:p>
        </w:tc>
      </w:tr>
      <w:tr w:rsidR="00C612BA" w:rsidRPr="00C612BA" w14:paraId="79A653AF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E513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608765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B43E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HDMI PHILIPS PREM HS SWV3453S/10GRS  3</w:t>
            </w: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</w:t>
            </w:r>
          </w:p>
        </w:tc>
      </w:tr>
      <w:tr w:rsidR="00C612BA" w:rsidRPr="00C612BA" w14:paraId="03102ED2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645F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411942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7DD6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ΚΕΡΑΙΑ ΕΣΩΤERIKOY ΧΩΡΟΥ FM ''Τ'' ΔΙΑΦΑΝΗ ΜΕ ΒΥΣΜΑ PAL 1,8M</w:t>
            </w:r>
          </w:p>
        </w:tc>
      </w:tr>
      <w:tr w:rsidR="00C612BA" w:rsidRPr="00C612BA" w14:paraId="5C247B51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EAFC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608761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7DF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ΚΑΛΩΔΙΟ HDMI PHILIPS HS SWV2401H/10GRS  1,5Μ</w:t>
            </w:r>
          </w:p>
        </w:tc>
      </w:tr>
      <w:tr w:rsidR="00C612BA" w:rsidRPr="00C612BA" w14:paraId="0E373B47" w14:textId="77777777" w:rsidTr="00C612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C5A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297563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F289" w14:textId="77777777" w:rsidR="00C612BA" w:rsidRPr="00C612BA" w:rsidRDefault="00C612BA" w:rsidP="00C61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C612BA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ΚΑΛΩΔIO ΚΕΡΑΙΑΣ ΜΕ ΦΙΛΤΡΟ ΦΕΡΡΙΤΗ ΑΡΣΕΝ. ΘΗΛ. 3Μ</w:t>
            </w:r>
          </w:p>
        </w:tc>
      </w:tr>
    </w:tbl>
    <w:p w14:paraId="3BBC41F3" w14:textId="77777777" w:rsidR="00C55788" w:rsidRPr="00C55788" w:rsidRDefault="00C55788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</w:p>
    <w:p w14:paraId="5CE58D2E" w14:textId="77777777" w:rsidR="003A7DF8" w:rsidRPr="00C55788" w:rsidRDefault="003A7DF8" w:rsidP="00B805CB">
      <w:pPr>
        <w:jc w:val="both"/>
        <w:rPr>
          <w:lang w:val="en-US"/>
        </w:rPr>
      </w:pPr>
    </w:p>
    <w:sectPr w:rsidR="003A7DF8" w:rsidRPr="00C557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206"/>
    <w:multiLevelType w:val="hybridMultilevel"/>
    <w:tmpl w:val="B8866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E0DD3"/>
    <w:multiLevelType w:val="hybridMultilevel"/>
    <w:tmpl w:val="F1DE8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F8E"/>
    <w:multiLevelType w:val="multilevel"/>
    <w:tmpl w:val="0AA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335">
    <w:abstractNumId w:val="0"/>
  </w:num>
  <w:num w:numId="2" w16cid:durableId="1306858529">
    <w:abstractNumId w:val="2"/>
  </w:num>
  <w:num w:numId="3" w16cid:durableId="550772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F8"/>
    <w:rsid w:val="00002111"/>
    <w:rsid w:val="00010A1D"/>
    <w:rsid w:val="0002067A"/>
    <w:rsid w:val="000256FA"/>
    <w:rsid w:val="0002685B"/>
    <w:rsid w:val="00057297"/>
    <w:rsid w:val="000642A0"/>
    <w:rsid w:val="000649BE"/>
    <w:rsid w:val="00074B7D"/>
    <w:rsid w:val="0008284C"/>
    <w:rsid w:val="00093549"/>
    <w:rsid w:val="000940CC"/>
    <w:rsid w:val="00095B72"/>
    <w:rsid w:val="000A1997"/>
    <w:rsid w:val="000A3FF6"/>
    <w:rsid w:val="000A5910"/>
    <w:rsid w:val="000B62DD"/>
    <w:rsid w:val="000C36A2"/>
    <w:rsid w:val="000D089A"/>
    <w:rsid w:val="000D0C0C"/>
    <w:rsid w:val="000D0E13"/>
    <w:rsid w:val="000D21A4"/>
    <w:rsid w:val="000E0E31"/>
    <w:rsid w:val="000E1333"/>
    <w:rsid w:val="000E7A6B"/>
    <w:rsid w:val="000E7EB8"/>
    <w:rsid w:val="000F5CFB"/>
    <w:rsid w:val="00105319"/>
    <w:rsid w:val="00105C82"/>
    <w:rsid w:val="00107BA5"/>
    <w:rsid w:val="00111E5B"/>
    <w:rsid w:val="00114565"/>
    <w:rsid w:val="00114641"/>
    <w:rsid w:val="00122C2F"/>
    <w:rsid w:val="001265F4"/>
    <w:rsid w:val="001272FD"/>
    <w:rsid w:val="00130F62"/>
    <w:rsid w:val="00144594"/>
    <w:rsid w:val="00145A0D"/>
    <w:rsid w:val="00145D40"/>
    <w:rsid w:val="001553D2"/>
    <w:rsid w:val="001556F1"/>
    <w:rsid w:val="001565B0"/>
    <w:rsid w:val="00156ACA"/>
    <w:rsid w:val="00162563"/>
    <w:rsid w:val="00163C59"/>
    <w:rsid w:val="001674AC"/>
    <w:rsid w:val="001B3DAF"/>
    <w:rsid w:val="001C27ED"/>
    <w:rsid w:val="001C34F5"/>
    <w:rsid w:val="001D2F25"/>
    <w:rsid w:val="001D577B"/>
    <w:rsid w:val="001D7207"/>
    <w:rsid w:val="001E731F"/>
    <w:rsid w:val="001F6C6C"/>
    <w:rsid w:val="001F7B3F"/>
    <w:rsid w:val="002037ED"/>
    <w:rsid w:val="002058AB"/>
    <w:rsid w:val="002070FB"/>
    <w:rsid w:val="00207B64"/>
    <w:rsid w:val="00214B82"/>
    <w:rsid w:val="00215A9C"/>
    <w:rsid w:val="00217A25"/>
    <w:rsid w:val="00225CA8"/>
    <w:rsid w:val="00225E6F"/>
    <w:rsid w:val="00226658"/>
    <w:rsid w:val="0025003F"/>
    <w:rsid w:val="00252151"/>
    <w:rsid w:val="00252C47"/>
    <w:rsid w:val="00253370"/>
    <w:rsid w:val="00266A30"/>
    <w:rsid w:val="00273C54"/>
    <w:rsid w:val="00274286"/>
    <w:rsid w:val="002769D8"/>
    <w:rsid w:val="00276A79"/>
    <w:rsid w:val="00280D7B"/>
    <w:rsid w:val="00292AD0"/>
    <w:rsid w:val="0029689F"/>
    <w:rsid w:val="002B7302"/>
    <w:rsid w:val="002C0DFD"/>
    <w:rsid w:val="002C6C9B"/>
    <w:rsid w:val="002D63A8"/>
    <w:rsid w:val="002E26E7"/>
    <w:rsid w:val="002E4B1F"/>
    <w:rsid w:val="002F4941"/>
    <w:rsid w:val="00316471"/>
    <w:rsid w:val="003173F0"/>
    <w:rsid w:val="00324E6F"/>
    <w:rsid w:val="003269B0"/>
    <w:rsid w:val="0033004C"/>
    <w:rsid w:val="003328AA"/>
    <w:rsid w:val="00334DCD"/>
    <w:rsid w:val="003676E9"/>
    <w:rsid w:val="0037568E"/>
    <w:rsid w:val="00381858"/>
    <w:rsid w:val="00382837"/>
    <w:rsid w:val="00382B89"/>
    <w:rsid w:val="003852C8"/>
    <w:rsid w:val="00396EB3"/>
    <w:rsid w:val="003A7DF8"/>
    <w:rsid w:val="003B1FAD"/>
    <w:rsid w:val="003B36BF"/>
    <w:rsid w:val="003D35DA"/>
    <w:rsid w:val="003E4168"/>
    <w:rsid w:val="003E6312"/>
    <w:rsid w:val="00416787"/>
    <w:rsid w:val="0043084C"/>
    <w:rsid w:val="00432AD4"/>
    <w:rsid w:val="004342D3"/>
    <w:rsid w:val="004508A8"/>
    <w:rsid w:val="00451802"/>
    <w:rsid w:val="004573B9"/>
    <w:rsid w:val="00472DF0"/>
    <w:rsid w:val="0047632A"/>
    <w:rsid w:val="004809BB"/>
    <w:rsid w:val="00482305"/>
    <w:rsid w:val="00483274"/>
    <w:rsid w:val="0049038A"/>
    <w:rsid w:val="004942F8"/>
    <w:rsid w:val="004A1D7D"/>
    <w:rsid w:val="004A3665"/>
    <w:rsid w:val="004A53B9"/>
    <w:rsid w:val="004B5C9A"/>
    <w:rsid w:val="004C73D1"/>
    <w:rsid w:val="004D193A"/>
    <w:rsid w:val="004E243D"/>
    <w:rsid w:val="004F20CA"/>
    <w:rsid w:val="004F659C"/>
    <w:rsid w:val="00501984"/>
    <w:rsid w:val="0050289E"/>
    <w:rsid w:val="00515AA2"/>
    <w:rsid w:val="00517F76"/>
    <w:rsid w:val="00525050"/>
    <w:rsid w:val="005466AC"/>
    <w:rsid w:val="00552A2B"/>
    <w:rsid w:val="00561E7F"/>
    <w:rsid w:val="00570CC3"/>
    <w:rsid w:val="00574F93"/>
    <w:rsid w:val="00575ABA"/>
    <w:rsid w:val="00576C20"/>
    <w:rsid w:val="0058552E"/>
    <w:rsid w:val="00585D29"/>
    <w:rsid w:val="00586879"/>
    <w:rsid w:val="0059206F"/>
    <w:rsid w:val="00596340"/>
    <w:rsid w:val="005A4101"/>
    <w:rsid w:val="005E435B"/>
    <w:rsid w:val="005E75B8"/>
    <w:rsid w:val="0060549C"/>
    <w:rsid w:val="00611C7E"/>
    <w:rsid w:val="00611D16"/>
    <w:rsid w:val="00622612"/>
    <w:rsid w:val="006318A7"/>
    <w:rsid w:val="0064580D"/>
    <w:rsid w:val="006757D6"/>
    <w:rsid w:val="00676B20"/>
    <w:rsid w:val="00687ECD"/>
    <w:rsid w:val="006946F8"/>
    <w:rsid w:val="006D5E5E"/>
    <w:rsid w:val="006D788C"/>
    <w:rsid w:val="006E43DB"/>
    <w:rsid w:val="006E6C59"/>
    <w:rsid w:val="00716069"/>
    <w:rsid w:val="00721044"/>
    <w:rsid w:val="007218D5"/>
    <w:rsid w:val="00736213"/>
    <w:rsid w:val="00740C97"/>
    <w:rsid w:val="00746962"/>
    <w:rsid w:val="00751D96"/>
    <w:rsid w:val="007564B5"/>
    <w:rsid w:val="00773822"/>
    <w:rsid w:val="0077450D"/>
    <w:rsid w:val="00783457"/>
    <w:rsid w:val="007907B5"/>
    <w:rsid w:val="007B6A69"/>
    <w:rsid w:val="007C175F"/>
    <w:rsid w:val="007C2244"/>
    <w:rsid w:val="007D03D9"/>
    <w:rsid w:val="007D2525"/>
    <w:rsid w:val="007D2B09"/>
    <w:rsid w:val="007D56A7"/>
    <w:rsid w:val="007E190C"/>
    <w:rsid w:val="007E7ACB"/>
    <w:rsid w:val="007F20C8"/>
    <w:rsid w:val="007F48D9"/>
    <w:rsid w:val="007F7A87"/>
    <w:rsid w:val="00802FB5"/>
    <w:rsid w:val="0082040B"/>
    <w:rsid w:val="008265E6"/>
    <w:rsid w:val="008340A1"/>
    <w:rsid w:val="00846767"/>
    <w:rsid w:val="00850636"/>
    <w:rsid w:val="0085581A"/>
    <w:rsid w:val="008568D2"/>
    <w:rsid w:val="0086592D"/>
    <w:rsid w:val="00870ABE"/>
    <w:rsid w:val="00895F96"/>
    <w:rsid w:val="008960D4"/>
    <w:rsid w:val="008A6317"/>
    <w:rsid w:val="008B1D3E"/>
    <w:rsid w:val="008B3F10"/>
    <w:rsid w:val="008C3DBE"/>
    <w:rsid w:val="008C66E4"/>
    <w:rsid w:val="008D2616"/>
    <w:rsid w:val="008E2306"/>
    <w:rsid w:val="008E7CE2"/>
    <w:rsid w:val="008F1861"/>
    <w:rsid w:val="008F244C"/>
    <w:rsid w:val="008F3D03"/>
    <w:rsid w:val="008F5657"/>
    <w:rsid w:val="0090193C"/>
    <w:rsid w:val="00910754"/>
    <w:rsid w:val="0091650B"/>
    <w:rsid w:val="00930645"/>
    <w:rsid w:val="009421F8"/>
    <w:rsid w:val="00957E8B"/>
    <w:rsid w:val="00961993"/>
    <w:rsid w:val="00965662"/>
    <w:rsid w:val="009720F8"/>
    <w:rsid w:val="0097360E"/>
    <w:rsid w:val="00973B3E"/>
    <w:rsid w:val="00974444"/>
    <w:rsid w:val="00980A64"/>
    <w:rsid w:val="009855A6"/>
    <w:rsid w:val="00990E79"/>
    <w:rsid w:val="009A5666"/>
    <w:rsid w:val="009A6268"/>
    <w:rsid w:val="009B4D98"/>
    <w:rsid w:val="009B568A"/>
    <w:rsid w:val="009C6A75"/>
    <w:rsid w:val="009D1235"/>
    <w:rsid w:val="009D1BB2"/>
    <w:rsid w:val="009D60F1"/>
    <w:rsid w:val="009E2BE4"/>
    <w:rsid w:val="009E3184"/>
    <w:rsid w:val="009F37F9"/>
    <w:rsid w:val="009F5DB9"/>
    <w:rsid w:val="00A03289"/>
    <w:rsid w:val="00A1343F"/>
    <w:rsid w:val="00A20842"/>
    <w:rsid w:val="00A20ACD"/>
    <w:rsid w:val="00A24866"/>
    <w:rsid w:val="00A26D89"/>
    <w:rsid w:val="00A32CF2"/>
    <w:rsid w:val="00A35C03"/>
    <w:rsid w:val="00A36682"/>
    <w:rsid w:val="00A61F01"/>
    <w:rsid w:val="00A62E3F"/>
    <w:rsid w:val="00A65C56"/>
    <w:rsid w:val="00A84297"/>
    <w:rsid w:val="00A84CD5"/>
    <w:rsid w:val="00A9165B"/>
    <w:rsid w:val="00AA1B3A"/>
    <w:rsid w:val="00AA62ED"/>
    <w:rsid w:val="00AC717B"/>
    <w:rsid w:val="00AD5609"/>
    <w:rsid w:val="00AD6EED"/>
    <w:rsid w:val="00B02923"/>
    <w:rsid w:val="00B20F5A"/>
    <w:rsid w:val="00B2270C"/>
    <w:rsid w:val="00B24A57"/>
    <w:rsid w:val="00B25946"/>
    <w:rsid w:val="00B3019F"/>
    <w:rsid w:val="00B319B5"/>
    <w:rsid w:val="00B61865"/>
    <w:rsid w:val="00B62538"/>
    <w:rsid w:val="00B64289"/>
    <w:rsid w:val="00B805CB"/>
    <w:rsid w:val="00B83598"/>
    <w:rsid w:val="00BA4BA6"/>
    <w:rsid w:val="00BB79DF"/>
    <w:rsid w:val="00BC4964"/>
    <w:rsid w:val="00BE20EC"/>
    <w:rsid w:val="00BF4C66"/>
    <w:rsid w:val="00C0082C"/>
    <w:rsid w:val="00C11403"/>
    <w:rsid w:val="00C223B3"/>
    <w:rsid w:val="00C31D1A"/>
    <w:rsid w:val="00C378B0"/>
    <w:rsid w:val="00C379C0"/>
    <w:rsid w:val="00C41795"/>
    <w:rsid w:val="00C50C2A"/>
    <w:rsid w:val="00C55788"/>
    <w:rsid w:val="00C56DDA"/>
    <w:rsid w:val="00C612BA"/>
    <w:rsid w:val="00C643E6"/>
    <w:rsid w:val="00C66FAC"/>
    <w:rsid w:val="00C75469"/>
    <w:rsid w:val="00C76793"/>
    <w:rsid w:val="00C82552"/>
    <w:rsid w:val="00C97230"/>
    <w:rsid w:val="00CB153D"/>
    <w:rsid w:val="00CC13E6"/>
    <w:rsid w:val="00CD411B"/>
    <w:rsid w:val="00CE479D"/>
    <w:rsid w:val="00CF2FFE"/>
    <w:rsid w:val="00D315DA"/>
    <w:rsid w:val="00D51512"/>
    <w:rsid w:val="00D524BF"/>
    <w:rsid w:val="00D66741"/>
    <w:rsid w:val="00D710A9"/>
    <w:rsid w:val="00D72FDB"/>
    <w:rsid w:val="00D74805"/>
    <w:rsid w:val="00D8614C"/>
    <w:rsid w:val="00D91F68"/>
    <w:rsid w:val="00DA17CA"/>
    <w:rsid w:val="00DA3961"/>
    <w:rsid w:val="00DA468C"/>
    <w:rsid w:val="00DB2314"/>
    <w:rsid w:val="00DD540E"/>
    <w:rsid w:val="00DD6A00"/>
    <w:rsid w:val="00E02BC5"/>
    <w:rsid w:val="00E03E25"/>
    <w:rsid w:val="00E21DDB"/>
    <w:rsid w:val="00E37042"/>
    <w:rsid w:val="00E42858"/>
    <w:rsid w:val="00E50AC5"/>
    <w:rsid w:val="00E52B06"/>
    <w:rsid w:val="00E53BB2"/>
    <w:rsid w:val="00E56559"/>
    <w:rsid w:val="00E57035"/>
    <w:rsid w:val="00E76F97"/>
    <w:rsid w:val="00E81EE7"/>
    <w:rsid w:val="00E8514A"/>
    <w:rsid w:val="00E87CF4"/>
    <w:rsid w:val="00E97562"/>
    <w:rsid w:val="00EA0325"/>
    <w:rsid w:val="00EB36B7"/>
    <w:rsid w:val="00EB56DF"/>
    <w:rsid w:val="00EB623D"/>
    <w:rsid w:val="00EC29EC"/>
    <w:rsid w:val="00ED0A7C"/>
    <w:rsid w:val="00EE5C98"/>
    <w:rsid w:val="00EF00A1"/>
    <w:rsid w:val="00F1135E"/>
    <w:rsid w:val="00F22515"/>
    <w:rsid w:val="00F23225"/>
    <w:rsid w:val="00F24211"/>
    <w:rsid w:val="00F25843"/>
    <w:rsid w:val="00F31161"/>
    <w:rsid w:val="00F36B6A"/>
    <w:rsid w:val="00F36BE4"/>
    <w:rsid w:val="00F37079"/>
    <w:rsid w:val="00F61785"/>
    <w:rsid w:val="00F71EC9"/>
    <w:rsid w:val="00F74819"/>
    <w:rsid w:val="00F7779E"/>
    <w:rsid w:val="00F8022F"/>
    <w:rsid w:val="00F80BD1"/>
    <w:rsid w:val="00F8143A"/>
    <w:rsid w:val="00F94840"/>
    <w:rsid w:val="00F94B0A"/>
    <w:rsid w:val="00FA05F1"/>
    <w:rsid w:val="00FB4A07"/>
    <w:rsid w:val="00FC00AE"/>
    <w:rsid w:val="00FD0E0E"/>
    <w:rsid w:val="00FD37CD"/>
    <w:rsid w:val="00FD5524"/>
    <w:rsid w:val="00FE79D2"/>
    <w:rsid w:val="00FF7824"/>
    <w:rsid w:val="48178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A883"/>
  <w15:chartTrackingRefBased/>
  <w15:docId w15:val="{EC2C9E81-8AB7-4358-ABBD-0F92A7B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3A7DF8"/>
    <w:rPr>
      <w:b/>
      <w:bCs/>
    </w:rPr>
  </w:style>
  <w:style w:type="table" w:styleId="TableGrid">
    <w:name w:val="Table Grid"/>
    <w:basedOn w:val="TableNormal"/>
    <w:uiPriority w:val="39"/>
    <w:rsid w:val="006D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319B5"/>
  </w:style>
  <w:style w:type="paragraph" w:customStyle="1" w:styleId="treeview-treeitem">
    <w:name w:val="treeview-treeitem"/>
    <w:basedOn w:val="Normal"/>
    <w:rsid w:val="0079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treeview-treeitemlabel">
    <w:name w:val="treeview-treeitemlabel"/>
    <w:basedOn w:val="DefaultParagraphFont"/>
    <w:rsid w:val="007907B5"/>
  </w:style>
  <w:style w:type="paragraph" w:styleId="ListParagraph">
    <w:name w:val="List Paragraph"/>
    <w:basedOn w:val="Normal"/>
    <w:uiPriority w:val="34"/>
    <w:qFormat/>
    <w:rsid w:val="00B83598"/>
    <w:pPr>
      <w:spacing w:after="0" w:line="240" w:lineRule="auto"/>
      <w:ind w:left="720"/>
    </w:pPr>
    <w:rPr>
      <w:rFonts w:ascii="Aptos" w:hAnsi="Aptos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896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403C2-913F-4420-8F9F-339135F37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8ECEF-A5E1-48AB-95D6-96FA3314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ABF6C6-A4C1-4060-896F-0E6358875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DE213-63E0-4EA3-AA63-D1D8C5747321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</cp:revision>
  <dcterms:created xsi:type="dcterms:W3CDTF">2026-04-01T14:39:00Z</dcterms:created>
  <dcterms:modified xsi:type="dcterms:W3CDTF">2026-04-01T14:39:00Z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